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CB" w:rsidRDefault="001E10A4" w:rsidP="00116F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16F9C">
        <w:rPr>
          <w:rFonts w:ascii="Times New Roman" w:hAnsi="Times New Roman" w:cs="Times New Roman"/>
          <w:sz w:val="28"/>
          <w:szCs w:val="28"/>
        </w:rPr>
        <w:t>Scenariusz zajęć języka polskiego w klasie II LO  w ZPEW</w:t>
      </w:r>
    </w:p>
    <w:p w:rsidR="00116F9C" w:rsidRPr="00116F9C" w:rsidRDefault="00116F9C" w:rsidP="00116F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wykorzystaniem TIK</w:t>
      </w:r>
    </w:p>
    <w:p w:rsidR="001E10A4" w:rsidRPr="005139A7" w:rsidRDefault="001E10A4">
      <w:pPr>
        <w:rPr>
          <w:rFonts w:ascii="Times New Roman" w:hAnsi="Times New Roman" w:cs="Times New Roman"/>
          <w:sz w:val="24"/>
          <w:szCs w:val="24"/>
        </w:rPr>
      </w:pPr>
      <w:r w:rsidRPr="005139A7">
        <w:rPr>
          <w:rFonts w:ascii="Times New Roman" w:hAnsi="Times New Roman" w:cs="Times New Roman"/>
          <w:sz w:val="24"/>
          <w:szCs w:val="24"/>
        </w:rPr>
        <w:t>Czas</w:t>
      </w:r>
      <w:r w:rsidR="00116F9C" w:rsidRPr="005139A7">
        <w:rPr>
          <w:rFonts w:ascii="Times New Roman" w:hAnsi="Times New Roman" w:cs="Times New Roman"/>
          <w:sz w:val="24"/>
          <w:szCs w:val="24"/>
        </w:rPr>
        <w:t xml:space="preserve"> realizacji</w:t>
      </w:r>
      <w:r w:rsidRPr="005139A7">
        <w:rPr>
          <w:rFonts w:ascii="Times New Roman" w:hAnsi="Times New Roman" w:cs="Times New Roman"/>
          <w:sz w:val="24"/>
          <w:szCs w:val="24"/>
        </w:rPr>
        <w:t>: 90 minut</w:t>
      </w:r>
      <w:r w:rsidR="00116F9C" w:rsidRPr="005139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139A7">
        <w:rPr>
          <w:rFonts w:ascii="Times New Roman" w:hAnsi="Times New Roman" w:cs="Times New Roman"/>
          <w:sz w:val="24"/>
          <w:szCs w:val="24"/>
        </w:rPr>
        <w:t xml:space="preserve">        </w:t>
      </w:r>
      <w:r w:rsidR="00680604">
        <w:rPr>
          <w:rFonts w:ascii="Times New Roman" w:hAnsi="Times New Roman" w:cs="Times New Roman"/>
          <w:sz w:val="24"/>
          <w:szCs w:val="24"/>
        </w:rPr>
        <w:t>Data</w:t>
      </w:r>
      <w:r w:rsidR="00116F9C" w:rsidRPr="005139A7">
        <w:rPr>
          <w:rFonts w:ascii="Times New Roman" w:hAnsi="Times New Roman" w:cs="Times New Roman"/>
          <w:sz w:val="24"/>
          <w:szCs w:val="24"/>
        </w:rPr>
        <w:t>: 17.03.2021 r.</w:t>
      </w:r>
    </w:p>
    <w:p w:rsidR="005139A7" w:rsidRPr="005139A7" w:rsidRDefault="005139A7">
      <w:pPr>
        <w:rPr>
          <w:rFonts w:ascii="Times New Roman" w:hAnsi="Times New Roman" w:cs="Times New Roman"/>
          <w:sz w:val="24"/>
          <w:szCs w:val="24"/>
        </w:rPr>
      </w:pPr>
      <w:r w:rsidRPr="005139A7">
        <w:rPr>
          <w:rFonts w:ascii="Times New Roman" w:hAnsi="Times New Roman" w:cs="Times New Roman"/>
          <w:sz w:val="24"/>
          <w:szCs w:val="24"/>
        </w:rPr>
        <w:t>Prowadzący: Izabela Sieczka</w:t>
      </w:r>
    </w:p>
    <w:p w:rsidR="001E10A4" w:rsidRPr="005139A7" w:rsidRDefault="001E10A4" w:rsidP="001E10A4">
      <w:pPr>
        <w:rPr>
          <w:rFonts w:ascii="Times New Roman" w:hAnsi="Times New Roman" w:cs="Times New Roman"/>
          <w:sz w:val="24"/>
          <w:szCs w:val="24"/>
        </w:rPr>
      </w:pPr>
      <w:r w:rsidRPr="005139A7">
        <w:rPr>
          <w:rFonts w:ascii="Times New Roman" w:hAnsi="Times New Roman" w:cs="Times New Roman"/>
          <w:sz w:val="24"/>
          <w:szCs w:val="24"/>
        </w:rPr>
        <w:t>Temat: „Co się w duszy komu gra”? „Wesele” symboliczne.</w:t>
      </w:r>
    </w:p>
    <w:p w:rsidR="001E10A4" w:rsidRPr="005139A7" w:rsidRDefault="001E10A4" w:rsidP="001E10A4">
      <w:pPr>
        <w:rPr>
          <w:rFonts w:ascii="Times New Roman" w:hAnsi="Times New Roman" w:cs="Times New Roman"/>
          <w:sz w:val="24"/>
          <w:szCs w:val="24"/>
        </w:rPr>
      </w:pPr>
      <w:r w:rsidRPr="005139A7">
        <w:rPr>
          <w:rFonts w:ascii="Times New Roman" w:hAnsi="Times New Roman" w:cs="Times New Roman"/>
          <w:sz w:val="24"/>
          <w:szCs w:val="24"/>
        </w:rPr>
        <w:t>Cele:</w:t>
      </w:r>
    </w:p>
    <w:p w:rsidR="001E10A4" w:rsidRPr="005139A7" w:rsidRDefault="001E10A4" w:rsidP="005139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9A7">
        <w:rPr>
          <w:rFonts w:ascii="Times New Roman" w:hAnsi="Times New Roman" w:cs="Times New Roman"/>
          <w:sz w:val="24"/>
          <w:szCs w:val="24"/>
        </w:rPr>
        <w:t>Uczeń potrafi</w:t>
      </w:r>
    </w:p>
    <w:p w:rsidR="001E10A4" w:rsidRPr="005139A7" w:rsidRDefault="001E10A4" w:rsidP="005139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9A7">
        <w:rPr>
          <w:rFonts w:ascii="Times New Roman" w:hAnsi="Times New Roman" w:cs="Times New Roman"/>
          <w:sz w:val="24"/>
          <w:szCs w:val="24"/>
        </w:rPr>
        <w:t>- odszukać właściwe fragmenty w tekście utworu,</w:t>
      </w:r>
    </w:p>
    <w:p w:rsidR="001E10A4" w:rsidRPr="005139A7" w:rsidRDefault="001E10A4" w:rsidP="005139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9A7">
        <w:rPr>
          <w:rFonts w:ascii="Times New Roman" w:hAnsi="Times New Roman" w:cs="Times New Roman"/>
          <w:sz w:val="24"/>
          <w:szCs w:val="24"/>
        </w:rPr>
        <w:t>- skorzystać z dostępnych źródeł informacji o realistycznych i fantastycznych występujących w „We</w:t>
      </w:r>
      <w:r w:rsidR="009C6845" w:rsidRPr="005139A7">
        <w:rPr>
          <w:rFonts w:ascii="Times New Roman" w:hAnsi="Times New Roman" w:cs="Times New Roman"/>
          <w:sz w:val="24"/>
          <w:szCs w:val="24"/>
        </w:rPr>
        <w:t>selu”,</w:t>
      </w:r>
    </w:p>
    <w:p w:rsidR="009C6845" w:rsidRPr="005139A7" w:rsidRDefault="009C6845" w:rsidP="005139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9A7">
        <w:rPr>
          <w:rFonts w:ascii="Times New Roman" w:hAnsi="Times New Roman" w:cs="Times New Roman"/>
          <w:sz w:val="24"/>
          <w:szCs w:val="24"/>
        </w:rPr>
        <w:t>- identyfikować terminy: symbolizm, fantastyka,</w:t>
      </w:r>
    </w:p>
    <w:p w:rsidR="009C6845" w:rsidRPr="005139A7" w:rsidRDefault="009C6845" w:rsidP="005139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9A7">
        <w:rPr>
          <w:rFonts w:ascii="Times New Roman" w:hAnsi="Times New Roman" w:cs="Times New Roman"/>
          <w:sz w:val="24"/>
          <w:szCs w:val="24"/>
        </w:rPr>
        <w:t>- wyjaśnić symbolikę i funkcję postaci fantastycznych,</w:t>
      </w:r>
    </w:p>
    <w:p w:rsidR="009C6845" w:rsidRPr="005139A7" w:rsidRDefault="009C6845" w:rsidP="005139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9A7">
        <w:rPr>
          <w:rFonts w:ascii="Times New Roman" w:hAnsi="Times New Roman" w:cs="Times New Roman"/>
          <w:sz w:val="24"/>
          <w:szCs w:val="24"/>
        </w:rPr>
        <w:t>- określić znaczenie symbolicznych rekwizytów.</w:t>
      </w:r>
    </w:p>
    <w:p w:rsidR="005139A7" w:rsidRPr="005139A7" w:rsidRDefault="005139A7" w:rsidP="005139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845" w:rsidRPr="005139A7" w:rsidRDefault="009C6845" w:rsidP="005139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9A7">
        <w:rPr>
          <w:rFonts w:ascii="Times New Roman" w:hAnsi="Times New Roman" w:cs="Times New Roman"/>
          <w:sz w:val="24"/>
          <w:szCs w:val="24"/>
        </w:rPr>
        <w:t>Metody:</w:t>
      </w:r>
    </w:p>
    <w:p w:rsidR="009C6845" w:rsidRPr="005139A7" w:rsidRDefault="009C6845" w:rsidP="001E10A4">
      <w:pPr>
        <w:rPr>
          <w:rFonts w:ascii="Times New Roman" w:hAnsi="Times New Roman" w:cs="Times New Roman"/>
          <w:sz w:val="24"/>
          <w:szCs w:val="24"/>
        </w:rPr>
      </w:pPr>
      <w:r w:rsidRPr="005139A7">
        <w:rPr>
          <w:rFonts w:ascii="Times New Roman" w:hAnsi="Times New Roman" w:cs="Times New Roman"/>
          <w:sz w:val="24"/>
          <w:szCs w:val="24"/>
        </w:rPr>
        <w:t xml:space="preserve">- aktywizująca – mapa </w:t>
      </w:r>
      <w:r w:rsidR="00116F9C" w:rsidRPr="005139A7">
        <w:rPr>
          <w:rFonts w:ascii="Times New Roman" w:hAnsi="Times New Roman" w:cs="Times New Roman"/>
          <w:sz w:val="24"/>
          <w:szCs w:val="24"/>
        </w:rPr>
        <w:t>myśli;</w:t>
      </w:r>
      <w:r w:rsidRPr="005139A7">
        <w:rPr>
          <w:rFonts w:ascii="Times New Roman" w:hAnsi="Times New Roman" w:cs="Times New Roman"/>
          <w:sz w:val="24"/>
          <w:szCs w:val="24"/>
        </w:rPr>
        <w:t xml:space="preserve"> praca z tekstem,</w:t>
      </w:r>
    </w:p>
    <w:p w:rsidR="009C6845" w:rsidRPr="005139A7" w:rsidRDefault="009C6845" w:rsidP="005139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9A7">
        <w:rPr>
          <w:rFonts w:ascii="Times New Roman" w:hAnsi="Times New Roman" w:cs="Times New Roman"/>
          <w:sz w:val="24"/>
          <w:szCs w:val="24"/>
        </w:rPr>
        <w:t>Środki dydaktyczne:</w:t>
      </w:r>
    </w:p>
    <w:p w:rsidR="009C6845" w:rsidRDefault="009C6845" w:rsidP="005139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9A7">
        <w:rPr>
          <w:rFonts w:ascii="Times New Roman" w:hAnsi="Times New Roman" w:cs="Times New Roman"/>
          <w:sz w:val="24"/>
          <w:szCs w:val="24"/>
        </w:rPr>
        <w:t>- „Wesele” S. Wyspiańskiego, fra</w:t>
      </w:r>
      <w:r w:rsidR="00116F9C" w:rsidRPr="005139A7">
        <w:rPr>
          <w:rFonts w:ascii="Times New Roman" w:hAnsi="Times New Roman" w:cs="Times New Roman"/>
          <w:sz w:val="24"/>
          <w:szCs w:val="24"/>
        </w:rPr>
        <w:t xml:space="preserve">gmenty filmu „Wesele”, schematy do wypełniania, monitor LCD </w:t>
      </w:r>
      <w:r w:rsidR="005139A7">
        <w:rPr>
          <w:rFonts w:ascii="Times New Roman" w:hAnsi="Times New Roman" w:cs="Times New Roman"/>
          <w:sz w:val="24"/>
          <w:szCs w:val="24"/>
        </w:rPr>
        <w:t xml:space="preserve">(tablica multimedialna) </w:t>
      </w:r>
      <w:r w:rsidR="00116F9C" w:rsidRPr="005139A7">
        <w:rPr>
          <w:rFonts w:ascii="Times New Roman" w:hAnsi="Times New Roman" w:cs="Times New Roman"/>
          <w:sz w:val="24"/>
          <w:szCs w:val="24"/>
        </w:rPr>
        <w:t>z łączem internetowym.</w:t>
      </w:r>
    </w:p>
    <w:p w:rsidR="005139A7" w:rsidRDefault="005139A7" w:rsidP="005139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9A7" w:rsidRDefault="005139A7" w:rsidP="005139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lekcji:</w:t>
      </w:r>
    </w:p>
    <w:p w:rsidR="005139A7" w:rsidRDefault="005139A7" w:rsidP="005139A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organizacyjne.</w:t>
      </w:r>
    </w:p>
    <w:p w:rsidR="005139A7" w:rsidRDefault="005139A7" w:rsidP="005139A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Wprowadzenie.</w:t>
      </w:r>
    </w:p>
    <w:p w:rsidR="005139A7" w:rsidRDefault="005139A7" w:rsidP="005139A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Przypomnienie wiadomości dotyczących symbolizmu; uczniowie korzystają z tablicy multimedialnej szukając informacji na temat symbolizmu.</w:t>
      </w:r>
    </w:p>
    <w:p w:rsidR="005139A7" w:rsidRDefault="005139A7" w:rsidP="005139A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Stworzenie mapy myśli dotyczącej symbolizmu.</w:t>
      </w:r>
    </w:p>
    <w:p w:rsidR="005139A7" w:rsidRDefault="005139A7" w:rsidP="005139A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Wyjaśnienie terminu „fantastyka” – wyszukiwanie informacji (tablica multimedialna z łączem internetowym); zebranie skojarzeń z wyrazem „fantastyka”, wskazywanie utworów literackich zawierających elementy fantastyczne.</w:t>
      </w:r>
    </w:p>
    <w:p w:rsidR="005139A7" w:rsidRDefault="00BE5740" w:rsidP="00BE574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Faza realizacyjna.</w:t>
      </w:r>
    </w:p>
    <w:p w:rsidR="00BE5740" w:rsidRDefault="00BE5740" w:rsidP="00BE574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Obejrzenie (tablica multimedialna) fragmentów filmu „Wesele” w reżyserii A. Wajdy – rozmowy postaci realistycznych z fantastycznymi.</w:t>
      </w:r>
    </w:p>
    <w:p w:rsidR="00BE5740" w:rsidRDefault="00BE5740" w:rsidP="00BE574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Wyszukanie odpowiednich fragmentów w tekście dramatu S. Wyspiańskiego „Wesele”.</w:t>
      </w:r>
    </w:p>
    <w:p w:rsidR="00BE5740" w:rsidRDefault="00BE5740" w:rsidP="00BE574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Rozdanie uczniom schematów ilustrujących dialogi prowadzone w „Weselu”; każdy uczeń uzupełnia swój schemat odpowiednimi informacjami.</w:t>
      </w:r>
    </w:p>
    <w:p w:rsidR="00BE5740" w:rsidRDefault="00BE5740" w:rsidP="00BE574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Zaprezentowanie efektów samodzielnej pracy.</w:t>
      </w:r>
    </w:p>
    <w:p w:rsidR="00BE5740" w:rsidRDefault="00BE5740" w:rsidP="00BE574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Uzupełnienie wypowiedzi uczniów przez nauczyciela.</w:t>
      </w:r>
    </w:p>
    <w:p w:rsidR="00BE5740" w:rsidRDefault="00BE5740" w:rsidP="00BE574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Gra wordwall „połącz w pary”; uczniowie wyjaśniają symbolikę przedmiotów i postaci występujących  w dramacie  Wyspiańskiego.</w:t>
      </w:r>
    </w:p>
    <w:p w:rsidR="00BE5740" w:rsidRDefault="00BE5740" w:rsidP="00BE574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Podsumowanie.</w:t>
      </w:r>
    </w:p>
    <w:p w:rsidR="00BE5740" w:rsidRDefault="00BE5740" w:rsidP="00BE574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charakteryzują dwie grupy postaci występujących w „Weselu” – bohaterów fantastycznych i realistycznych.</w:t>
      </w:r>
    </w:p>
    <w:p w:rsidR="00BE5740" w:rsidRDefault="00FD5CF1" w:rsidP="00FD5CF1">
      <w:pPr>
        <w:pStyle w:val="Akapitzlist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 wordwall „prawda czy fałsz” – weryfikacja informacji dotyczących bohaterów fantastycznych i realistycznych.</w:t>
      </w:r>
    </w:p>
    <w:p w:rsidR="00FD5CF1" w:rsidRPr="005139A7" w:rsidRDefault="00FD5CF1" w:rsidP="00BE574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domowa: Stwórz mapę myśli, dotyczącą fantastyki i symboliki w „Weselu” Wyspiańskiego.</w:t>
      </w:r>
    </w:p>
    <w:sectPr w:rsidR="00FD5CF1" w:rsidRPr="005139A7" w:rsidSect="007F6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3EE" w:rsidRDefault="00EC53EE" w:rsidP="00BE5740">
      <w:pPr>
        <w:spacing w:after="0" w:line="240" w:lineRule="auto"/>
      </w:pPr>
      <w:r>
        <w:separator/>
      </w:r>
    </w:p>
  </w:endnote>
  <w:endnote w:type="continuationSeparator" w:id="1">
    <w:p w:rsidR="00EC53EE" w:rsidRDefault="00EC53EE" w:rsidP="00BE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3EE" w:rsidRDefault="00EC53EE" w:rsidP="00BE5740">
      <w:pPr>
        <w:spacing w:after="0" w:line="240" w:lineRule="auto"/>
      </w:pPr>
      <w:r>
        <w:separator/>
      </w:r>
    </w:p>
  </w:footnote>
  <w:footnote w:type="continuationSeparator" w:id="1">
    <w:p w:rsidR="00EC53EE" w:rsidRDefault="00EC53EE" w:rsidP="00BE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4FFA"/>
    <w:multiLevelType w:val="hybridMultilevel"/>
    <w:tmpl w:val="974A653C"/>
    <w:lvl w:ilvl="0" w:tplc="D32493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F165BA"/>
    <w:multiLevelType w:val="hybridMultilevel"/>
    <w:tmpl w:val="FF9A48EC"/>
    <w:lvl w:ilvl="0" w:tplc="2536E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721BE"/>
    <w:multiLevelType w:val="hybridMultilevel"/>
    <w:tmpl w:val="1F569AAA"/>
    <w:lvl w:ilvl="0" w:tplc="8EB64F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770572D"/>
    <w:multiLevelType w:val="hybridMultilevel"/>
    <w:tmpl w:val="0D5CD1A0"/>
    <w:lvl w:ilvl="0" w:tplc="E0C223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10A4"/>
    <w:rsid w:val="00116F9C"/>
    <w:rsid w:val="001E10A4"/>
    <w:rsid w:val="005139A7"/>
    <w:rsid w:val="00656D05"/>
    <w:rsid w:val="00680604"/>
    <w:rsid w:val="007F62CB"/>
    <w:rsid w:val="009C6845"/>
    <w:rsid w:val="00BE5740"/>
    <w:rsid w:val="00EC53EE"/>
    <w:rsid w:val="00FD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2CB"/>
  </w:style>
  <w:style w:type="paragraph" w:styleId="Nagwek1">
    <w:name w:val="heading 1"/>
    <w:basedOn w:val="Normalny"/>
    <w:next w:val="Normalny"/>
    <w:link w:val="Nagwek1Znak"/>
    <w:uiPriority w:val="9"/>
    <w:qFormat/>
    <w:rsid w:val="001E10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1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9A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7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57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57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2021-05-08T18:52:00Z</dcterms:created>
  <dcterms:modified xsi:type="dcterms:W3CDTF">2021-05-09T19:51:00Z</dcterms:modified>
</cp:coreProperties>
</file>